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4"/>
        <w:gridCol w:w="355"/>
        <w:gridCol w:w="1745"/>
        <w:gridCol w:w="355"/>
        <w:gridCol w:w="1843"/>
        <w:gridCol w:w="2883"/>
        <w:gridCol w:w="322"/>
        <w:gridCol w:w="2384"/>
        <w:gridCol w:w="1971"/>
      </w:tblGrid>
      <w:tr w:rsidR="009B0C6A" w:rsidRPr="002256E7" w:rsidTr="007D34A8">
        <w:trPr>
          <w:trHeight w:val="416"/>
          <w:jc w:val="center"/>
        </w:trPr>
        <w:tc>
          <w:tcPr>
            <w:tcW w:w="1556" w:type="pct"/>
            <w:gridSpan w:val="4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4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9B0C6A" w:rsidRPr="002256E7" w:rsidTr="007D34A8">
        <w:trPr>
          <w:trHeight w:val="407"/>
          <w:jc w:val="center"/>
        </w:trPr>
        <w:tc>
          <w:tcPr>
            <w:tcW w:w="1556" w:type="pct"/>
            <w:gridSpan w:val="4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4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7D34A8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7D34A8">
              <w:rPr>
                <w:b/>
                <w:sz w:val="22"/>
                <w:szCs w:val="22"/>
                <w:lang w:val="sr-Cyrl-CS"/>
              </w:rPr>
              <w:t>ЗУБНО-СТОМАТОЛОШКИ ТЕХНИЧАР (први разред)</w:t>
            </w:r>
          </w:p>
        </w:tc>
      </w:tr>
      <w:tr w:rsidR="009B0C6A" w:rsidRPr="002256E7" w:rsidTr="007D34A8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56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4" w:type="pct"/>
            <w:gridSpan w:val="5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9B0C6A" w:rsidRPr="002256E7" w:rsidTr="007D34A8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56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4" w:type="pct"/>
            <w:gridSpan w:val="5"/>
            <w:tcBorders>
              <w:left w:val="nil"/>
            </w:tcBorders>
            <w:shd w:val="clear" w:color="auto" w:fill="C6D9F1"/>
            <w:vAlign w:val="center"/>
          </w:tcPr>
          <w:p w:rsidR="009B0C6A" w:rsidRPr="009B0C6A" w:rsidRDefault="009B0C6A" w:rsidP="00596C1D">
            <w:pPr>
              <w:rPr>
                <w:sz w:val="22"/>
                <w:szCs w:val="22"/>
              </w:rPr>
            </w:pP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1556" w:type="pct"/>
            <w:gridSpan w:val="4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4" w:type="pct"/>
            <w:gridSpan w:val="5"/>
            <w:tcBorders>
              <w:left w:val="nil"/>
            </w:tcBorders>
            <w:shd w:val="clear" w:color="auto" w:fill="C6D9F1"/>
          </w:tcPr>
          <w:p w:rsidR="00C53CF9" w:rsidRPr="007D34A8" w:rsidRDefault="00D94FEF" w:rsidP="00C53CF9">
            <w:pPr>
              <w:rPr>
                <w:b/>
                <w:sz w:val="22"/>
                <w:szCs w:val="22"/>
                <w:lang w:val="sr-Cyrl-BA"/>
              </w:rPr>
            </w:pPr>
            <w:r w:rsidRPr="007D34A8">
              <w:rPr>
                <w:b/>
                <w:sz w:val="22"/>
                <w:szCs w:val="22"/>
                <w:lang w:val="sr-Cyrl-BA"/>
              </w:rPr>
              <w:t>АНАТОМИЈА ВИЛИЧНИХ КОСТИЈУ И ДОЊОВИЛИЧНОГ ЗГЛОБА</w:t>
            </w:r>
          </w:p>
        </w:tc>
      </w:tr>
      <w:tr w:rsidR="00C529C4" w:rsidRPr="002256E7" w:rsidTr="007D34A8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657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9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7D34A8" w:rsidRDefault="007D34A8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67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3" w:type="pct"/>
            <w:tcBorders>
              <w:left w:val="nil"/>
              <w:right w:val="nil"/>
            </w:tcBorders>
            <w:shd w:val="clear" w:color="auto" w:fill="C6D9F1"/>
          </w:tcPr>
          <w:p w:rsidR="00C53CF9" w:rsidRPr="00D94FEF" w:rsidRDefault="00C53CF9" w:rsidP="007D34A8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</w:t>
            </w:r>
          </w:p>
        </w:tc>
        <w:tc>
          <w:tcPr>
            <w:tcW w:w="722" w:type="pct"/>
            <w:tcBorders>
              <w:left w:val="nil"/>
            </w:tcBorders>
            <w:shd w:val="clear" w:color="auto" w:fill="C6D9F1"/>
          </w:tcPr>
          <w:p w:rsidR="00C53CF9" w:rsidRPr="009B0C6A" w:rsidRDefault="007D34A8" w:rsidP="00C53CF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9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9"/>
            <w:vAlign w:val="center"/>
          </w:tcPr>
          <w:p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о грађи и значају усне дупље и о значају и природном изгледу зуба.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9"/>
            <w:vAlign w:val="center"/>
          </w:tcPr>
          <w:p w:rsidR="00C53CF9" w:rsidRPr="00950BB0" w:rsidRDefault="004A4228" w:rsidP="007D34A8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7D34A8">
              <w:rPr>
                <w:sz w:val="22"/>
                <w:szCs w:val="22"/>
                <w:lang w:val="ru-RU"/>
              </w:rPr>
              <w:t>Усвојена знања и вјештинеиз премнета Билологија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9"/>
          </w:tcPr>
          <w:p w:rsidR="00C53CF9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 значају уста и зуба за здравље цјелокупног организма, као и о психолошком, социјалном и естетском значају неопходним за квал</w:t>
            </w:r>
            <w:r w:rsidR="00C72685">
              <w:rPr>
                <w:sz w:val="22"/>
                <w:szCs w:val="22"/>
                <w:lang w:val="sr-Cyrl-CS"/>
              </w:rPr>
              <w:t>итетан живот савременог човјека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:rsidR="00D34CF4" w:rsidRDefault="00D34CF4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анатомских и физиолошких знања о грађи и функцији усне дупље, виличних костију и доњови</w:t>
            </w:r>
            <w:r w:rsidR="00C72685">
              <w:rPr>
                <w:sz w:val="22"/>
                <w:szCs w:val="22"/>
                <w:lang w:val="sr-Cyrl-CS"/>
              </w:rPr>
              <w:t>личног зглоба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:rsidR="006D2396" w:rsidRDefault="006D239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Упознавање грађе зуба, његовог састава и положаја зуба у вилицама и упознавање карактеристика и времена </w:t>
            </w:r>
            <w:r w:rsidR="00C72685">
              <w:rPr>
                <w:sz w:val="22"/>
                <w:szCs w:val="22"/>
                <w:lang w:val="sr-Cyrl-CS"/>
              </w:rPr>
              <w:t>ницања млијечних и сталних зуба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:rsidR="006D2396" w:rsidRDefault="006D239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Упознавање разних начина обиљежавања зуба и терминологије која се користи у стоматологији и </w:t>
            </w:r>
            <w:r w:rsidR="00C72685">
              <w:rPr>
                <w:sz w:val="22"/>
                <w:szCs w:val="22"/>
                <w:lang w:val="sr-Cyrl-CS"/>
              </w:rPr>
              <w:t>стоматолошкој протетици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:rsidR="006D2396" w:rsidRPr="004A4228" w:rsidRDefault="006D239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групама зуба и особинама и функцији сваке групе зуба понаособ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9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7D34A8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9"/>
          </w:tcPr>
          <w:p w:rsidR="00E44F4D" w:rsidRDefault="008D5B7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Увод у стоматологију  и стоматолошку протетику</w:t>
            </w:r>
          </w:p>
          <w:p w:rsidR="008D5B7A" w:rsidRDefault="008D5B7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Грађа усне дупље, виличних костију и доњовиличног зглоба</w:t>
            </w:r>
          </w:p>
          <w:p w:rsidR="008D5B7A" w:rsidRDefault="008D5B7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Грађа зуба, положај у вилицама и карактеристике млијечне и сталне дентиције</w:t>
            </w:r>
          </w:p>
          <w:p w:rsidR="008D5B7A" w:rsidRDefault="008D5B7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Обиљежавање зуба и терминологија</w:t>
            </w:r>
          </w:p>
          <w:p w:rsidR="008D5B7A" w:rsidRDefault="008D5B7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Групе зуба</w:t>
            </w:r>
          </w:p>
          <w:p w:rsidR="007D34A8" w:rsidRDefault="007D34A8" w:rsidP="007D34A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7D34A8" w:rsidRDefault="007D34A8" w:rsidP="007D34A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7D34A8" w:rsidRDefault="007D34A8" w:rsidP="007D34A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7D34A8" w:rsidRPr="008D5B7A" w:rsidRDefault="007D34A8" w:rsidP="007D34A8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10760C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0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1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5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1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8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0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1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67900" w:rsidRPr="002256E7" w:rsidTr="00931C05">
        <w:tblPrEx>
          <w:tblBorders>
            <w:insideH w:val="single" w:sz="4" w:space="0" w:color="auto"/>
          </w:tblBorders>
        </w:tblPrEx>
        <w:trPr>
          <w:trHeight w:val="7118"/>
          <w:jc w:val="center"/>
        </w:trPr>
        <w:tc>
          <w:tcPr>
            <w:tcW w:w="7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67900" w:rsidRPr="00025C77" w:rsidRDefault="00A67900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Pr="00025C77">
              <w:rPr>
                <w:b/>
                <w:sz w:val="22"/>
                <w:szCs w:val="22"/>
                <w:lang w:val="sr-Cyrl-BA"/>
              </w:rPr>
              <w:t>Увод у стоматологију и стоматолошку протетику</w:t>
            </w:r>
          </w:p>
        </w:tc>
        <w:tc>
          <w:tcPr>
            <w:tcW w:w="639" w:type="pct"/>
            <w:tcBorders>
              <w:right w:val="single" w:sz="4" w:space="0" w:color="auto"/>
            </w:tcBorders>
          </w:tcPr>
          <w:p w:rsidR="00A67900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значај здравих зуба и уста за здравље цјелокупног организма</w:t>
            </w:r>
          </w:p>
          <w:p w:rsidR="00A67900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психолошки, социјални и естетски значај као неопходан за квалитетан живот савременог човјека</w:t>
            </w:r>
          </w:p>
          <w:p w:rsidR="00A67900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-наброји све недостатке везане за зубе који ремете квалитетан живот</w:t>
            </w:r>
          </w:p>
          <w:p w:rsidR="00A67900" w:rsidRPr="003253D6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разлике између протетских надокнада које ће изучавати током школовања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:rsidR="00A67900" w:rsidRDefault="00A67900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одређује здраве зубе и здраву усну шупљину</w:t>
            </w:r>
          </w:p>
          <w:p w:rsidR="00A67900" w:rsidRDefault="00A67900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-уочи недостатке везане за зубе, а који ремете квалитетан живот</w:t>
            </w:r>
          </w:p>
          <w:p w:rsidR="00A67900" w:rsidRDefault="00A67900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протетске надокнаде које ће изучавати током школовања</w:t>
            </w:r>
          </w:p>
          <w:p w:rsidR="00A67900" w:rsidRPr="00062AF9" w:rsidRDefault="00A67900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-примјењује неопходно на моделу лобање и на моделима вилица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добру способност за разумијевање физиолошких процеса и стања</w:t>
            </w:r>
          </w:p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:rsidR="00A67900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  <w:p w:rsidR="00A67900" w:rsidRPr="004D6671" w:rsidRDefault="00A67900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713" w:type="pct"/>
            <w:gridSpan w:val="3"/>
            <w:tcBorders>
              <w:left w:val="single" w:sz="4" w:space="0" w:color="auto"/>
            </w:tcBorders>
          </w:tcPr>
          <w:p w:rsidR="00A67900" w:rsidRDefault="00A67900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A67900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A67900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анатомски атлас</w:t>
            </w:r>
          </w:p>
          <w:p w:rsidR="00A67900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:rsidR="00A67900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:rsidR="00A67900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моделу лобање</w:t>
            </w:r>
          </w:p>
          <w:p w:rsidR="00A67900" w:rsidRPr="00F52F69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:rsidR="00A67900" w:rsidRDefault="00A67900" w:rsidP="00F52F69">
            <w:pPr>
              <w:rPr>
                <w:sz w:val="22"/>
                <w:szCs w:val="22"/>
                <w:lang w:val="sr-Latn-BA"/>
              </w:rPr>
            </w:pPr>
          </w:p>
          <w:p w:rsidR="00A67900" w:rsidRPr="00F52F69" w:rsidRDefault="00A67900" w:rsidP="00F52F69">
            <w:pPr>
              <w:rPr>
                <w:sz w:val="22"/>
                <w:szCs w:val="22"/>
                <w:lang w:val="sr-Latn-BA"/>
              </w:rPr>
            </w:pPr>
          </w:p>
          <w:p w:rsidR="00A67900" w:rsidRDefault="00A67900" w:rsidP="000C1017">
            <w:pPr>
              <w:rPr>
                <w:sz w:val="22"/>
                <w:szCs w:val="22"/>
                <w:lang w:val="sr-Cyrl-BA"/>
              </w:rPr>
            </w:pPr>
          </w:p>
          <w:p w:rsidR="00A67900" w:rsidRDefault="00A67900" w:rsidP="000C1017">
            <w:pPr>
              <w:rPr>
                <w:sz w:val="22"/>
                <w:szCs w:val="22"/>
                <w:lang w:val="sr-Cyrl-BA"/>
              </w:rPr>
            </w:pPr>
          </w:p>
          <w:p w:rsidR="00A67900" w:rsidRPr="000C1017" w:rsidRDefault="00A67900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атласом, моделом лобање и моделима вилица</w:t>
            </w:r>
          </w:p>
        </w:tc>
      </w:tr>
      <w:tr w:rsidR="003E1133" w:rsidRPr="002256E7" w:rsidTr="00075E88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7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2.Грађа усне дупље, виличних костију и доњовиличног зглоба</w:t>
            </w:r>
          </w:p>
        </w:tc>
        <w:tc>
          <w:tcPr>
            <w:tcW w:w="639" w:type="pct"/>
            <w:tcBorders>
              <w:right w:val="single" w:sz="4" w:space="0" w:color="auto"/>
            </w:tcBorders>
          </w:tcPr>
          <w:p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анатомску подјелу усне дупље</w:t>
            </w:r>
          </w:p>
          <w:p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садржај усне дупље и кости које је ограничавају</w:t>
            </w:r>
          </w:p>
          <w:p w:rsidR="003E1133" w:rsidRDefault="00BE19C8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</w:t>
            </w:r>
            <w:r w:rsidR="003E1133">
              <w:rPr>
                <w:sz w:val="22"/>
                <w:szCs w:val="22"/>
                <w:lang w:val="sr-Cyrl-CS"/>
              </w:rPr>
              <w:t>е и опише анатомску грађу виличних костију и доњовиличног зглоба</w:t>
            </w:r>
          </w:p>
          <w:p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улогу и значај мекоткивних структура усне дупље</w:t>
            </w:r>
          </w:p>
          <w:p w:rsidR="003E1133" w:rsidRPr="001244D6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жвачне мишиће и њихову улогу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:rsidR="003E1133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 моделу лобање анатомску подјелу усне дупље</w:t>
            </w:r>
          </w:p>
          <w:p w:rsidR="003E1133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и препозна садржај усне дупље на моделу лобање и у анатомском атласу</w:t>
            </w:r>
          </w:p>
          <w:p w:rsidR="003E1133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све анатомске детаље виличних костију и  доњовиличног зглоба на моделима вилица</w:t>
            </w:r>
          </w:p>
          <w:p w:rsidR="003E1133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и препозна све жвачне мишиће на моделу и у анатомском атласу</w:t>
            </w:r>
          </w:p>
          <w:p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33" w:rsidRDefault="003E1133" w:rsidP="00495726">
            <w:pPr>
              <w:pStyle w:val="ListParagraph"/>
              <w:ind w:left="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13" w:type="pct"/>
            <w:gridSpan w:val="3"/>
            <w:tcBorders>
              <w:left w:val="single" w:sz="4" w:space="0" w:color="auto"/>
            </w:tcBorders>
          </w:tcPr>
          <w:p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анатомски атлас</w:t>
            </w:r>
          </w:p>
          <w:p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моделу лобање</w:t>
            </w:r>
          </w:p>
          <w:p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служе атласом, моделом лобање и моделима вилица</w:t>
            </w:r>
          </w:p>
        </w:tc>
      </w:tr>
      <w:tr w:rsidR="00075E88" w:rsidRPr="002256E7" w:rsidTr="00181109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75E88" w:rsidRPr="003D4371" w:rsidRDefault="00075E88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3.Грађа зуба, положај у вилицама  и карактеристике млијечне и сталне дентиције</w:t>
            </w:r>
          </w:p>
        </w:tc>
        <w:tc>
          <w:tcPr>
            <w:tcW w:w="639" w:type="pct"/>
            <w:tcBorders>
              <w:right w:val="single" w:sz="4" w:space="0" w:color="auto"/>
            </w:tcBorders>
          </w:tcPr>
          <w:p w:rsidR="00075E88" w:rsidRDefault="00075E88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састав и структуру супстанци које граде зуб</w:t>
            </w:r>
          </w:p>
          <w:p w:rsidR="00075E88" w:rsidRDefault="00075E88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разлике и карактеристике зуба млијечне и сталне дентиције</w:t>
            </w:r>
          </w:p>
          <w:p w:rsidR="00075E88" w:rsidRDefault="00075E88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вријеме и редослијед ницања млијечних и сталних зуба</w:t>
            </w:r>
          </w:p>
          <w:p w:rsidR="00075E88" w:rsidRDefault="00075E88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фиксираност зуба у вилици</w:t>
            </w:r>
          </w:p>
          <w:p w:rsidR="00075E88" w:rsidRPr="003377A9" w:rsidRDefault="00075E88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 дефинише знак угла, знак лука и знак коријена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:rsidR="00075E88" w:rsidRDefault="00075E88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и прикаже супстанце које граде зуб</w:t>
            </w:r>
          </w:p>
          <w:p w:rsidR="00075E88" w:rsidRDefault="00075E88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и одреди зубе млијечне и сталне дентиције</w:t>
            </w:r>
          </w:p>
          <w:p w:rsidR="00075E88" w:rsidRDefault="00075E88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-шематски прикаже редослијед ницања зуба млијечне и сталне дентиције</w:t>
            </w:r>
          </w:p>
          <w:p w:rsidR="00075E88" w:rsidRPr="001A423A" w:rsidRDefault="00075E88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и одреди знак угла, знак лука и знак коријена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E88" w:rsidRDefault="00075E88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13" w:type="pct"/>
            <w:gridSpan w:val="3"/>
            <w:tcBorders>
              <w:left w:val="single" w:sz="4" w:space="0" w:color="auto"/>
            </w:tcBorders>
          </w:tcPr>
          <w:p w:rsidR="00075E88" w:rsidRDefault="00075E88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:rsidR="00075E88" w:rsidRDefault="00075E8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075E88" w:rsidRDefault="00075E8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:rsidR="00075E88" w:rsidRDefault="00075E8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:rsidR="00075E88" w:rsidRDefault="00075E8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шематски приказ редослиједа ницања млијечних и сталних зуба</w:t>
            </w:r>
          </w:p>
          <w:p w:rsidR="00075E88" w:rsidRPr="007A3B4D" w:rsidRDefault="00075E88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илустрације</w:t>
            </w:r>
          </w:p>
          <w:p w:rsidR="00075E88" w:rsidRDefault="00075E88" w:rsidP="007A3B4D">
            <w:pPr>
              <w:rPr>
                <w:sz w:val="22"/>
                <w:szCs w:val="22"/>
                <w:lang w:val="sr-Latn-BA"/>
              </w:rPr>
            </w:pPr>
          </w:p>
          <w:p w:rsidR="00075E88" w:rsidRDefault="00075E88" w:rsidP="007A3B4D">
            <w:pPr>
              <w:rPr>
                <w:sz w:val="22"/>
                <w:szCs w:val="22"/>
                <w:lang w:val="sr-Latn-BA"/>
              </w:rPr>
            </w:pPr>
          </w:p>
          <w:p w:rsidR="00075E88" w:rsidRDefault="00075E88" w:rsidP="007A3B4D">
            <w:pPr>
              <w:rPr>
                <w:sz w:val="22"/>
                <w:szCs w:val="22"/>
                <w:lang w:val="sr-Latn-BA"/>
              </w:rPr>
            </w:pPr>
          </w:p>
          <w:p w:rsidR="00075E88" w:rsidRPr="007A40CE" w:rsidRDefault="00075E88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</w:p>
          <w:p w:rsidR="00075E88" w:rsidRPr="007A40CE" w:rsidRDefault="00075E88" w:rsidP="007A40CE">
            <w:pPr>
              <w:rPr>
                <w:sz w:val="22"/>
                <w:szCs w:val="22"/>
                <w:lang w:val="sr-Cyrl-BA"/>
              </w:rPr>
            </w:pPr>
          </w:p>
          <w:p w:rsidR="00075E88" w:rsidRPr="00D806C1" w:rsidRDefault="00075E88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A67900" w:rsidRPr="002256E7" w:rsidTr="00CF3C39">
        <w:tblPrEx>
          <w:tblBorders>
            <w:insideH w:val="single" w:sz="4" w:space="0" w:color="auto"/>
          </w:tblBorders>
        </w:tblPrEx>
        <w:trPr>
          <w:trHeight w:val="4347"/>
          <w:jc w:val="center"/>
        </w:trPr>
        <w:tc>
          <w:tcPr>
            <w:tcW w:w="7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67900" w:rsidRPr="00D806C1" w:rsidRDefault="00A67900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4.Обиљежавање зуба и терминологија</w:t>
            </w:r>
          </w:p>
        </w:tc>
        <w:tc>
          <w:tcPr>
            <w:tcW w:w="639" w:type="pct"/>
            <w:tcBorders>
              <w:right w:val="single" w:sz="4" w:space="0" w:color="auto"/>
            </w:tcBorders>
          </w:tcPr>
          <w:p w:rsidR="00A67900" w:rsidRDefault="00A6790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 дефинише начине обиљежавања млијечних и сталних зуба</w:t>
            </w:r>
          </w:p>
          <w:p w:rsidR="00A67900" w:rsidRDefault="00A6790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морфолошке детаље зуба правилном терминологијом</w:t>
            </w:r>
          </w:p>
          <w:p w:rsidR="00A67900" w:rsidRPr="00C529C4" w:rsidRDefault="00A67900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стране зуба и изврши подјеле зуба по сегментима</w:t>
            </w: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:rsidR="00A67900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-прикаже и обиљежи млијечне и сталне зубе различитим методама обиљежавања</w:t>
            </w:r>
          </w:p>
          <w:p w:rsidR="00A67900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и обиљежи морфолошке детаље зуба и стране зуба правилном терминологијом</w:t>
            </w:r>
          </w:p>
          <w:p w:rsidR="00A67900" w:rsidRPr="003E1133" w:rsidRDefault="00A67900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подјеле зуба по сегментима</w:t>
            </w:r>
          </w:p>
        </w:tc>
        <w:tc>
          <w:tcPr>
            <w:tcW w:w="10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00" w:rsidRDefault="00A67900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13" w:type="pct"/>
            <w:gridSpan w:val="3"/>
            <w:tcBorders>
              <w:left w:val="single" w:sz="4" w:space="0" w:color="auto"/>
            </w:tcBorders>
          </w:tcPr>
          <w:p w:rsidR="00A67900" w:rsidRDefault="00A67900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A67900" w:rsidRDefault="00A67900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A67900" w:rsidRDefault="00A67900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илустрације и шематске приказе</w:t>
            </w:r>
          </w:p>
          <w:p w:rsidR="00A67900" w:rsidRDefault="00A67900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:rsidR="00A67900" w:rsidRDefault="00A67900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моделе горње и доње вилице</w:t>
            </w:r>
          </w:p>
          <w:p w:rsidR="00A67900" w:rsidRDefault="00A67900" w:rsidP="00396361">
            <w:pPr>
              <w:rPr>
                <w:sz w:val="22"/>
                <w:szCs w:val="22"/>
                <w:lang w:val="sr-Cyrl-BA"/>
              </w:rPr>
            </w:pPr>
          </w:p>
          <w:p w:rsidR="00A67900" w:rsidRDefault="00A67900" w:rsidP="00396361">
            <w:pPr>
              <w:rPr>
                <w:sz w:val="22"/>
                <w:szCs w:val="22"/>
                <w:lang w:val="sr-Cyrl-BA"/>
              </w:rPr>
            </w:pPr>
          </w:p>
          <w:p w:rsidR="00A67900" w:rsidRDefault="00A67900" w:rsidP="00396361">
            <w:pPr>
              <w:rPr>
                <w:sz w:val="22"/>
                <w:szCs w:val="22"/>
                <w:lang w:val="sr-Cyrl-BA"/>
              </w:rPr>
            </w:pPr>
          </w:p>
          <w:p w:rsidR="00A67900" w:rsidRPr="00117B71" w:rsidRDefault="00A67900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</w:p>
        </w:tc>
      </w:tr>
      <w:tr w:rsidR="003E1133" w:rsidRPr="002256E7" w:rsidTr="00075E88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8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E1133" w:rsidRPr="00117B71" w:rsidRDefault="00117B71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5.Групе зуба</w:t>
            </w:r>
          </w:p>
        </w:tc>
        <w:tc>
          <w:tcPr>
            <w:tcW w:w="639" w:type="pct"/>
            <w:tcBorders>
              <w:right w:val="single" w:sz="4" w:space="0" w:color="auto"/>
            </w:tcBorders>
          </w:tcPr>
          <w:p w:rsidR="00117B71" w:rsidRDefault="00117B71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82220">
              <w:rPr>
                <w:sz w:val="22"/>
                <w:szCs w:val="22"/>
                <w:lang w:val="sr-Cyrl-BA"/>
              </w:rPr>
              <w:t>наброји групе зуба</w:t>
            </w:r>
          </w:p>
          <w:p w:rsidR="00D82220" w:rsidRDefault="00D82220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карактеристике појединих група зуба</w:t>
            </w:r>
          </w:p>
          <w:p w:rsidR="00D82220" w:rsidRDefault="00D82220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улогу зуба у жвакању, говору, гутању и дисању</w:t>
            </w:r>
          </w:p>
          <w:p w:rsidR="00D82220" w:rsidRDefault="00D82220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поједине групе зуба</w:t>
            </w:r>
          </w:p>
          <w:p w:rsidR="00D82220" w:rsidRPr="00117B71" w:rsidRDefault="00D82220" w:rsidP="00117B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05" w:type="pct"/>
            <w:gridSpan w:val="2"/>
            <w:tcBorders>
              <w:right w:val="single" w:sz="4" w:space="0" w:color="auto"/>
            </w:tcBorders>
          </w:tcPr>
          <w:p w:rsidR="003E1133" w:rsidRDefault="00A36B0D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-одређује</w:t>
            </w:r>
            <w:r w:rsidR="00D82220">
              <w:rPr>
                <w:sz w:val="22"/>
                <w:szCs w:val="22"/>
                <w:lang w:val="sr-Cyrl-BA"/>
              </w:rPr>
              <w:t xml:space="preserve"> различите групе зуба</w:t>
            </w:r>
          </w:p>
          <w:p w:rsidR="00D82220" w:rsidRDefault="00D82220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групе зуба са њиховим карактеристикама</w:t>
            </w:r>
          </w:p>
          <w:p w:rsidR="00D82220" w:rsidRPr="00D82220" w:rsidRDefault="00D82220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групе зуба на моделима вилица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13" w:type="pct"/>
            <w:gridSpan w:val="3"/>
            <w:tcBorders>
              <w:left w:val="single" w:sz="4" w:space="0" w:color="auto"/>
            </w:tcBorders>
          </w:tcPr>
          <w:p w:rsidR="003E1133" w:rsidRDefault="00D82220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 xml:space="preserve"> Наставник ће:</w:t>
            </w:r>
          </w:p>
          <w:p w:rsidR="00D82220" w:rsidRDefault="00D82220" w:rsidP="00D822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A17E66" w:rsidRDefault="00A17E66" w:rsidP="00D822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илустрације и шематске приказе</w:t>
            </w:r>
          </w:p>
          <w:p w:rsidR="00A17E66" w:rsidRDefault="00A17E66" w:rsidP="00D822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моделе горње и доње вилице</w:t>
            </w:r>
          </w:p>
          <w:p w:rsidR="007A40CE" w:rsidRDefault="007A40CE" w:rsidP="00D8222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:rsidR="00092D29" w:rsidRDefault="00092D29" w:rsidP="00092D29">
            <w:pPr>
              <w:rPr>
                <w:sz w:val="22"/>
                <w:szCs w:val="22"/>
                <w:lang w:val="sr-Cyrl-BA"/>
              </w:rPr>
            </w:pPr>
          </w:p>
          <w:p w:rsidR="00092D29" w:rsidRDefault="00092D29" w:rsidP="00092D29">
            <w:pPr>
              <w:rPr>
                <w:sz w:val="22"/>
                <w:szCs w:val="22"/>
                <w:lang w:val="sr-Cyrl-BA"/>
              </w:rPr>
            </w:pPr>
          </w:p>
          <w:p w:rsidR="00092D29" w:rsidRPr="00092D29" w:rsidRDefault="00092D29" w:rsidP="00092D2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</w:p>
        </w:tc>
      </w:tr>
      <w:tr w:rsidR="00185F25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075E88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9"/>
          </w:tcPr>
          <w:p w:rsidR="00185F25" w:rsidRDefault="00BA5E10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Латински језик, модул 1 и 2</w:t>
            </w:r>
          </w:p>
          <w:p w:rsidR="00BA5E10" w:rsidRPr="00A4101F" w:rsidRDefault="00BA5E10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човјека, модул 1 и 2</w:t>
            </w:r>
          </w:p>
        </w:tc>
      </w:tr>
      <w:tr w:rsidR="00185F25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7D34A8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9"/>
          </w:tcPr>
          <w:p w:rsidR="00185F25" w:rsidRPr="00075E88" w:rsidRDefault="00BA5E10" w:rsidP="00075E88">
            <w:pPr>
              <w:pStyle w:val="ListParagraph"/>
              <w:numPr>
                <w:ilvl w:val="0"/>
                <w:numId w:val="47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075E88">
              <w:rPr>
                <w:bCs/>
                <w:sz w:val="22"/>
                <w:szCs w:val="22"/>
                <w:lang w:val="sr-Cyrl-BA"/>
              </w:rPr>
              <w:lastRenderedPageBreak/>
              <w:t>Уџбеници и приручници одобрени од стране Министарства просвјете и културе РС</w:t>
            </w:r>
          </w:p>
          <w:p w:rsidR="00075E88" w:rsidRPr="00075E88" w:rsidRDefault="00075E88" w:rsidP="00075E88">
            <w:pPr>
              <w:pStyle w:val="ListParagraph"/>
              <w:numPr>
                <w:ilvl w:val="0"/>
                <w:numId w:val="47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075E88">
              <w:rPr>
                <w:bCs/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:rsidR="00BA5E10" w:rsidRPr="00075E88" w:rsidRDefault="00BA5E10" w:rsidP="00075E88">
            <w:pPr>
              <w:pStyle w:val="ListParagraph"/>
              <w:numPr>
                <w:ilvl w:val="0"/>
                <w:numId w:val="47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075E88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:rsidR="00BA5E10" w:rsidRPr="00075E88" w:rsidRDefault="00BA5E10" w:rsidP="00075E88">
            <w:pPr>
              <w:pStyle w:val="ListParagraph"/>
              <w:numPr>
                <w:ilvl w:val="0"/>
                <w:numId w:val="47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075E88"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:rsidR="008360B3" w:rsidRPr="00075E88" w:rsidRDefault="008360B3" w:rsidP="00075E88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2"/>
                <w:szCs w:val="22"/>
                <w:lang w:val="sr-Cyrl-BA"/>
              </w:rPr>
            </w:pPr>
            <w:r w:rsidRPr="00075E88">
              <w:rPr>
                <w:bCs/>
                <w:sz w:val="22"/>
                <w:szCs w:val="22"/>
                <w:lang w:val="sr-Cyrl-BA"/>
              </w:rPr>
              <w:t>Анатомски атлас</w:t>
            </w:r>
          </w:p>
        </w:tc>
      </w:tr>
      <w:tr w:rsidR="00185F25" w:rsidRPr="002256E7" w:rsidTr="007D34A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9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075E88">
        <w:tblPrEx>
          <w:tblBorders>
            <w:insideH w:val="single" w:sz="4" w:space="0" w:color="auto"/>
          </w:tblBorders>
        </w:tblPrEx>
        <w:trPr>
          <w:trHeight w:val="734"/>
          <w:jc w:val="center"/>
        </w:trPr>
        <w:tc>
          <w:tcPr>
            <w:tcW w:w="5000" w:type="pct"/>
            <w:gridSpan w:val="9"/>
          </w:tcPr>
          <w:p w:rsidR="007258E0" w:rsidRPr="00075E88" w:rsidRDefault="00075E88" w:rsidP="00075E88">
            <w:pPr>
              <w:rPr>
                <w:sz w:val="22"/>
                <w:szCs w:val="22"/>
                <w:lang w:val="sr-Cyrl-BA"/>
              </w:rPr>
            </w:pPr>
            <w:r w:rsidRPr="00075E88">
              <w:rPr>
                <w:sz w:val="22"/>
                <w:szCs w:val="22"/>
                <w:lang w:val="sr-Cyrl-BA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A67900" w:rsidRDefault="00A67900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br w:type="page"/>
      </w:r>
    </w:p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453"/>
        <w:gridCol w:w="2395"/>
        <w:gridCol w:w="254"/>
        <w:gridCol w:w="426"/>
        <w:gridCol w:w="1275"/>
        <w:gridCol w:w="710"/>
        <w:gridCol w:w="1813"/>
        <w:gridCol w:w="1021"/>
        <w:gridCol w:w="1420"/>
        <w:gridCol w:w="2031"/>
      </w:tblGrid>
      <w:tr w:rsidR="00A67900" w:rsidRPr="002256E7" w:rsidTr="00A67900">
        <w:trPr>
          <w:trHeight w:val="416"/>
          <w:jc w:val="center"/>
        </w:trPr>
        <w:tc>
          <w:tcPr>
            <w:tcW w:w="1971" w:type="pct"/>
            <w:gridSpan w:val="5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67900" w:rsidRPr="00423396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A67900" w:rsidRPr="002256E7" w:rsidTr="00A67900">
        <w:trPr>
          <w:trHeight w:val="407"/>
          <w:jc w:val="center"/>
        </w:trPr>
        <w:tc>
          <w:tcPr>
            <w:tcW w:w="1971" w:type="pct"/>
            <w:gridSpan w:val="5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A67900" w:rsidRPr="00A67900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 w:rsidRPr="00A67900">
              <w:rPr>
                <w:b/>
                <w:sz w:val="22"/>
                <w:szCs w:val="22"/>
                <w:lang w:val="sr-Cyrl-CS"/>
              </w:rPr>
              <w:t>ЗУБНО-СТОМАТОЛОШКИ ТЕХНИЧАР (први разред)</w:t>
            </w:r>
          </w:p>
        </w:tc>
      </w:tr>
      <w:tr w:rsidR="00A67900" w:rsidRPr="002256E7" w:rsidTr="00A6790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971" w:type="pct"/>
            <w:gridSpan w:val="5"/>
            <w:tcBorders>
              <w:right w:val="nil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29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A67900" w:rsidRPr="002256E7" w:rsidTr="00A6790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971" w:type="pct"/>
            <w:gridSpan w:val="5"/>
            <w:tcBorders>
              <w:right w:val="nil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29" w:type="pct"/>
            <w:gridSpan w:val="6"/>
            <w:tcBorders>
              <w:left w:val="nil"/>
            </w:tcBorders>
            <w:shd w:val="clear" w:color="auto" w:fill="C6D9F1"/>
            <w:vAlign w:val="center"/>
          </w:tcPr>
          <w:p w:rsidR="00A67900" w:rsidRPr="009B0C6A" w:rsidRDefault="00A67900" w:rsidP="00F1237A">
            <w:pPr>
              <w:rPr>
                <w:sz w:val="22"/>
                <w:szCs w:val="22"/>
              </w:rPr>
            </w:pPr>
          </w:p>
        </w:tc>
      </w:tr>
      <w:tr w:rsidR="00A67900" w:rsidRPr="002256E7" w:rsidTr="00A6790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971" w:type="pct"/>
            <w:gridSpan w:val="5"/>
            <w:tcBorders>
              <w:right w:val="nil"/>
            </w:tcBorders>
            <w:shd w:val="clear" w:color="auto" w:fill="C6D9F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29" w:type="pct"/>
            <w:gridSpan w:val="6"/>
            <w:tcBorders>
              <w:left w:val="nil"/>
            </w:tcBorders>
            <w:shd w:val="clear" w:color="auto" w:fill="C6D9F1"/>
          </w:tcPr>
          <w:p w:rsidR="00A67900" w:rsidRPr="00A67900" w:rsidRDefault="00A67900" w:rsidP="00F1237A">
            <w:pPr>
              <w:rPr>
                <w:b/>
                <w:sz w:val="22"/>
                <w:szCs w:val="22"/>
                <w:lang w:val="sr-Cyrl-BA"/>
              </w:rPr>
            </w:pPr>
            <w:r w:rsidRPr="00A67900">
              <w:rPr>
                <w:b/>
                <w:sz w:val="22"/>
                <w:szCs w:val="22"/>
                <w:lang w:val="sr-Cyrl-BA"/>
              </w:rPr>
              <w:t>МОРФОЛОГИЈА ЗУБА И МЕЂУВИЛИЧНИ ОДНОСИ</w:t>
            </w:r>
          </w:p>
        </w:tc>
      </w:tr>
      <w:tr w:rsidR="00A67900" w:rsidRPr="002256E7" w:rsidTr="00A41E11">
        <w:tblPrEx>
          <w:tblBorders>
            <w:insideH w:val="single" w:sz="4" w:space="0" w:color="auto"/>
          </w:tblBorders>
        </w:tblPrEx>
        <w:trPr>
          <w:trHeight w:val="277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3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A67900" w:rsidRP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62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2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67900" w:rsidRPr="002256E7" w:rsidRDefault="00A67900" w:rsidP="00F1237A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9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A67900" w:rsidRPr="00D94FEF" w:rsidRDefault="00A67900" w:rsidP="00A41E11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    </w:t>
            </w:r>
          </w:p>
        </w:tc>
        <w:tc>
          <w:tcPr>
            <w:tcW w:w="744" w:type="pct"/>
            <w:tcBorders>
              <w:left w:val="nil"/>
            </w:tcBorders>
            <w:shd w:val="clear" w:color="auto" w:fill="C6D9F1"/>
          </w:tcPr>
          <w:p w:rsidR="00A67900" w:rsidRPr="009B0C6A" w:rsidRDefault="00A41E11" w:rsidP="00F1237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A67900" w:rsidRPr="002256E7" w:rsidRDefault="00A67900" w:rsidP="00F1237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о морфолошким карактеристикама зуба и односима између вилица.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A67900" w:rsidRPr="002256E7" w:rsidRDefault="00A67900" w:rsidP="00F1237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Усвојена знања </w:t>
            </w:r>
            <w:r w:rsidR="00A41E11">
              <w:rPr>
                <w:sz w:val="22"/>
                <w:szCs w:val="22"/>
                <w:lang w:val="ru-RU"/>
              </w:rPr>
              <w:t xml:space="preserve">и вјештине </w:t>
            </w:r>
            <w:r>
              <w:rPr>
                <w:sz w:val="22"/>
                <w:szCs w:val="22"/>
                <w:lang w:val="ru-RU"/>
              </w:rPr>
              <w:t>из модула 1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A67900" w:rsidRDefault="00A67900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>познавање морфологије сјекутића;</w:t>
            </w:r>
          </w:p>
          <w:p w:rsidR="00A67900" w:rsidRDefault="00A67900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морфологије очњака;</w:t>
            </w:r>
          </w:p>
          <w:p w:rsidR="00A67900" w:rsidRDefault="00A67900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морфологије премолара;</w:t>
            </w:r>
          </w:p>
          <w:p w:rsidR="00A67900" w:rsidRDefault="00A67900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морфологије молара;</w:t>
            </w:r>
          </w:p>
          <w:p w:rsidR="00A67900" w:rsidRPr="00223A2D" w:rsidRDefault="00A67900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Упознавање односа између горње и доње вилице;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A67900" w:rsidRPr="009B0C6A" w:rsidRDefault="00A67900" w:rsidP="00F1237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A67900" w:rsidRDefault="00A67900" w:rsidP="00A41E11">
            <w:pPr>
              <w:pStyle w:val="BodyText"/>
              <w:numPr>
                <w:ilvl w:val="0"/>
                <w:numId w:val="4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Морфолошке карактеристике сјекутића</w:t>
            </w:r>
          </w:p>
          <w:p w:rsidR="00A67900" w:rsidRDefault="00A67900" w:rsidP="00A41E11">
            <w:pPr>
              <w:pStyle w:val="BodyText"/>
              <w:numPr>
                <w:ilvl w:val="0"/>
                <w:numId w:val="4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Морфолошке карактеристике очњака</w:t>
            </w:r>
          </w:p>
          <w:p w:rsidR="00A67900" w:rsidRDefault="00A67900" w:rsidP="00A41E11">
            <w:pPr>
              <w:pStyle w:val="BodyText"/>
              <w:numPr>
                <w:ilvl w:val="0"/>
                <w:numId w:val="4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Морфолошке карактеристике премолара</w:t>
            </w:r>
          </w:p>
          <w:p w:rsidR="00A67900" w:rsidRDefault="00A67900" w:rsidP="00A41E11">
            <w:pPr>
              <w:pStyle w:val="BodyText"/>
              <w:numPr>
                <w:ilvl w:val="0"/>
                <w:numId w:val="4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Морфолошке карактеристике молара</w:t>
            </w:r>
          </w:p>
          <w:p w:rsidR="00A67900" w:rsidRDefault="00A67900" w:rsidP="00A41E11">
            <w:pPr>
              <w:pStyle w:val="BodyText"/>
              <w:numPr>
                <w:ilvl w:val="0"/>
                <w:numId w:val="49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Класе по Енглу ( </w:t>
            </w:r>
            <w:r>
              <w:rPr>
                <w:b/>
                <w:sz w:val="22"/>
                <w:szCs w:val="22"/>
                <w:lang w:val="sr-Latn-BA"/>
              </w:rPr>
              <w:t xml:space="preserve">I </w:t>
            </w:r>
            <w:r>
              <w:rPr>
                <w:b/>
                <w:sz w:val="22"/>
                <w:szCs w:val="22"/>
                <w:lang w:val="sr-Cyrl-BA"/>
              </w:rPr>
              <w:t xml:space="preserve">класа, </w:t>
            </w:r>
            <w:r>
              <w:rPr>
                <w:b/>
                <w:sz w:val="22"/>
                <w:szCs w:val="22"/>
                <w:lang w:val="sr-Latn-BA"/>
              </w:rPr>
              <w:t>II</w:t>
            </w:r>
            <w:r>
              <w:rPr>
                <w:b/>
                <w:sz w:val="22"/>
                <w:szCs w:val="22"/>
                <w:lang w:val="sr-Cyrl-BA"/>
              </w:rPr>
              <w:t xml:space="preserve">  класа 1. одјељење, </w:t>
            </w:r>
            <w:r>
              <w:rPr>
                <w:b/>
                <w:sz w:val="22"/>
                <w:szCs w:val="22"/>
                <w:lang w:val="sr-Latn-BA"/>
              </w:rPr>
              <w:t xml:space="preserve">II </w:t>
            </w:r>
            <w:r>
              <w:rPr>
                <w:b/>
                <w:sz w:val="22"/>
                <w:szCs w:val="22"/>
                <w:lang w:val="sr-Cyrl-BA"/>
              </w:rPr>
              <w:t xml:space="preserve">класа 2. одјељење, </w:t>
            </w:r>
            <w:r>
              <w:rPr>
                <w:b/>
                <w:sz w:val="22"/>
                <w:szCs w:val="22"/>
                <w:lang w:val="sr-Latn-BA"/>
              </w:rPr>
              <w:t xml:space="preserve">III </w:t>
            </w:r>
            <w:r>
              <w:rPr>
                <w:b/>
                <w:sz w:val="22"/>
                <w:szCs w:val="22"/>
                <w:lang w:val="sr-Cyrl-BA"/>
              </w:rPr>
              <w:t>класа )</w:t>
            </w:r>
          </w:p>
          <w:p w:rsidR="00A41E11" w:rsidRDefault="00A41E11" w:rsidP="00A41E1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A41E1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A41E1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A41E1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A41E1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  <w:p w:rsidR="00A41E11" w:rsidRPr="00FE67D5" w:rsidRDefault="00A41E11" w:rsidP="00A41E1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A67900" w:rsidRPr="002256E7" w:rsidTr="00A41E1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9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Pr="004F0466" w:rsidRDefault="00A67900" w:rsidP="00F1237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6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67900" w:rsidRPr="002256E7" w:rsidRDefault="00A67900" w:rsidP="00F1237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67900" w:rsidRPr="002256E7" w:rsidTr="00A41E1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76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A67900" w:rsidRPr="002256E7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67900" w:rsidRPr="002256E7" w:rsidTr="00A41E1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4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9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67900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264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A67900" w:rsidRPr="002256E7" w:rsidRDefault="00A67900" w:rsidP="00F1237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41E11" w:rsidRPr="002256E7" w:rsidTr="00FD799F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41E11" w:rsidRPr="00025C77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1.Морфолошке карактеристике сјекутића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-наброји зубе из класе сјекутића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специфичности морфологије зуба из класе сјекутића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Pr="003253D6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-набраја разлике  зуба из класе сјекутића</w:t>
            </w:r>
          </w:p>
        </w:tc>
        <w:tc>
          <w:tcPr>
            <w:tcW w:w="976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разликује зубе из класе сјекутића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на моделу горње и доње вилице зубе из класе сјекутића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Pr="000E2549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зубе из класе сјекутића</w:t>
            </w:r>
          </w:p>
        </w:tc>
        <w:tc>
          <w:tcPr>
            <w:tcW w:w="1038" w:type="pct"/>
            <w:gridSpan w:val="2"/>
            <w:vMerge w:val="restart"/>
            <w:tcBorders>
              <w:right w:val="single" w:sz="4" w:space="0" w:color="auto"/>
            </w:tcBorders>
          </w:tcPr>
          <w:p w:rsidR="00A41E11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-самостално рјешава проблеме и испољава самосталност у раду</w:t>
            </w:r>
          </w:p>
          <w:p w:rsidR="00A41E11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-савјесно, одговорно, уредно и правовремено обавља повјерене задатке</w:t>
            </w:r>
          </w:p>
          <w:p w:rsidR="00A41E11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рјешава проблеме у раду, прилагођава се промјенама у раду и изражава спремност за тимски рад</w:t>
            </w:r>
          </w:p>
          <w:p w:rsidR="00A41E11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предузимљивост и иницијативу</w:t>
            </w:r>
          </w:p>
          <w:p w:rsidR="00A41E11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љубазност, комуникативност, ненаметљивост и флексибилност у односу према другима</w:t>
            </w:r>
          </w:p>
          <w:p w:rsidR="00A41E11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добру моторичку координацију</w:t>
            </w:r>
          </w:p>
          <w:p w:rsidR="00A41E11" w:rsidRPr="00981500" w:rsidRDefault="00A41E11" w:rsidP="00F1237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одличну способност за разумијевање физиолошких процеса и стања</w:t>
            </w: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Pr="00981500" w:rsidRDefault="00A41E11" w:rsidP="00F1237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64" w:type="pct"/>
            <w:gridSpan w:val="2"/>
            <w:tcBorders>
              <w:left w:val="single" w:sz="4" w:space="0" w:color="auto"/>
              <w:bottom w:val="nil"/>
            </w:tcBorders>
          </w:tcPr>
          <w:p w:rsidR="00A41E11" w:rsidRDefault="00A41E11" w:rsidP="00F1237A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 ( јединице 1-5 ):</w:t>
            </w:r>
          </w:p>
          <w:p w:rsidR="00A41E11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:rsidR="00A41E11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анатомски атлас</w:t>
            </w:r>
          </w:p>
          <w:p w:rsidR="00A41E11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видео материјал</w:t>
            </w:r>
          </w:p>
          <w:p w:rsidR="00A41E11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моделу лобање</w:t>
            </w:r>
          </w:p>
          <w:p w:rsidR="00A41E11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:rsidR="00A41E11" w:rsidRPr="00353A4D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служе атласом, моделом лобање и моделима вилица</w:t>
            </w:r>
          </w:p>
          <w:p w:rsidR="00A41E11" w:rsidRPr="000F1FCA" w:rsidRDefault="00A41E11" w:rsidP="00F1237A">
            <w:pPr>
              <w:rPr>
                <w:sz w:val="22"/>
                <w:szCs w:val="22"/>
                <w:lang w:val="sr-Cyrl-BA"/>
              </w:rPr>
            </w:pPr>
          </w:p>
        </w:tc>
      </w:tr>
      <w:tr w:rsidR="00A41E11" w:rsidRPr="002256E7" w:rsidTr="00FD799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41E11" w:rsidRPr="00907C30" w:rsidRDefault="00A41E11" w:rsidP="00F1237A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2.Морфолошке карактеристике очњака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 опише специфичности морфологије зуба из класе очњака</w:t>
            </w:r>
          </w:p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разлике између очњака горње и доње вилице</w:t>
            </w:r>
          </w:p>
          <w:p w:rsidR="00A41E11" w:rsidRPr="001244D6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разлике очњака и других зуба</w:t>
            </w:r>
          </w:p>
        </w:tc>
        <w:tc>
          <w:tcPr>
            <w:tcW w:w="976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-одређује зубе из класе очњака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на моделима вилица очњаке горње и доње вилице</w:t>
            </w:r>
          </w:p>
          <w:p w:rsidR="00A41E11" w:rsidRPr="003B13F0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зубе из класе очњака</w:t>
            </w:r>
          </w:p>
        </w:tc>
        <w:tc>
          <w:tcPr>
            <w:tcW w:w="1038" w:type="pct"/>
            <w:gridSpan w:val="2"/>
            <w:vMerge/>
            <w:tcBorders>
              <w:right w:val="single" w:sz="4" w:space="0" w:color="auto"/>
            </w:tcBorders>
          </w:tcPr>
          <w:p w:rsidR="00A41E11" w:rsidRPr="009F2289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64" w:type="pct"/>
            <w:gridSpan w:val="2"/>
            <w:tcBorders>
              <w:top w:val="nil"/>
              <w:left w:val="single" w:sz="4" w:space="0" w:color="auto"/>
            </w:tcBorders>
          </w:tcPr>
          <w:p w:rsidR="00A41E11" w:rsidRDefault="00A41E11" w:rsidP="00F1237A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  <w:p w:rsidR="00A41E11" w:rsidRPr="009F2289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9F2289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Default="00A41E11" w:rsidP="00F1237A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A41E11" w:rsidRPr="009F2289" w:rsidRDefault="00A41E11" w:rsidP="00F1237A">
            <w:pPr>
              <w:jc w:val="center"/>
              <w:rPr>
                <w:sz w:val="22"/>
                <w:szCs w:val="22"/>
                <w:lang w:val="sr-Cyrl-BA"/>
              </w:rPr>
            </w:pPr>
          </w:p>
        </w:tc>
      </w:tr>
      <w:tr w:rsidR="00A41E11" w:rsidRPr="002256E7" w:rsidTr="00A41E11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41E11" w:rsidRPr="003B13F0" w:rsidRDefault="00A41E11" w:rsidP="00F1237A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3.Морфолошке карактеристике премолара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зубе из класе премолара</w:t>
            </w:r>
          </w:p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 опише специфичности морфологије зуба из класе премолара</w:t>
            </w:r>
          </w:p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разлике премолара горње и доње вилице</w:t>
            </w:r>
          </w:p>
          <w:p w:rsidR="00A41E11" w:rsidRPr="003377A9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разлике премолара и зуба из других класа</w:t>
            </w:r>
          </w:p>
        </w:tc>
        <w:tc>
          <w:tcPr>
            <w:tcW w:w="976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-одређује зубе из класе премолара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на моделима вилица прве и друге премоларе горње и доње вилице</w:t>
            </w:r>
          </w:p>
          <w:p w:rsidR="00A41E11" w:rsidRPr="003B13F0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зубе из класе премолара</w:t>
            </w:r>
          </w:p>
        </w:tc>
        <w:tc>
          <w:tcPr>
            <w:tcW w:w="1038" w:type="pct"/>
            <w:gridSpan w:val="2"/>
            <w:vMerge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4" w:type="pct"/>
            <w:gridSpan w:val="2"/>
            <w:tcBorders>
              <w:left w:val="single" w:sz="4" w:space="0" w:color="auto"/>
              <w:bottom w:val="nil"/>
            </w:tcBorders>
          </w:tcPr>
          <w:p w:rsidR="00A41E11" w:rsidRDefault="00A41E11" w:rsidP="00F1237A">
            <w:pPr>
              <w:rPr>
                <w:b/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ED014B" w:rsidRDefault="00A41E11" w:rsidP="00F1237A">
            <w:pPr>
              <w:tabs>
                <w:tab w:val="left" w:pos="1560"/>
              </w:tabs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ab/>
            </w:r>
          </w:p>
        </w:tc>
      </w:tr>
      <w:tr w:rsidR="00A41E11" w:rsidRPr="002256E7" w:rsidTr="00A41E11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41E11" w:rsidRPr="0079552A" w:rsidRDefault="00A41E11" w:rsidP="00F1237A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4.Морфолошке карактеристике молара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зубе из класе молара</w:t>
            </w:r>
          </w:p>
          <w:p w:rsidR="00A41E11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 и опише специфичности морфологије зуба из класе молара</w:t>
            </w:r>
          </w:p>
          <w:p w:rsidR="00A41E11" w:rsidRPr="00C529C4" w:rsidRDefault="00A41E11" w:rsidP="00F1237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-наводи разлике између молара горње и доње вилице</w:t>
            </w:r>
          </w:p>
        </w:tc>
        <w:tc>
          <w:tcPr>
            <w:tcW w:w="976" w:type="pct"/>
            <w:gridSpan w:val="4"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-одређује зубе из класе молара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на моделима вилица прве, друге и треће моларе горње и доње вилице</w:t>
            </w:r>
          </w:p>
          <w:p w:rsidR="00A41E11" w:rsidRPr="0079552A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зубе из класе молара</w:t>
            </w:r>
          </w:p>
        </w:tc>
        <w:tc>
          <w:tcPr>
            <w:tcW w:w="1038" w:type="pct"/>
            <w:gridSpan w:val="2"/>
            <w:vMerge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4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A41E11" w:rsidRDefault="00A41E11" w:rsidP="00F1237A">
            <w:pPr>
              <w:rPr>
                <w:b/>
                <w:sz w:val="22"/>
                <w:szCs w:val="22"/>
                <w:lang w:val="hr-HR"/>
              </w:rPr>
            </w:pPr>
          </w:p>
          <w:p w:rsidR="00A41E11" w:rsidRDefault="00A41E11" w:rsidP="00F1237A">
            <w:pPr>
              <w:rPr>
                <w:sz w:val="22"/>
                <w:szCs w:val="22"/>
                <w:lang w:val="hr-HR"/>
              </w:rPr>
            </w:pPr>
          </w:p>
          <w:p w:rsidR="00A41E11" w:rsidRPr="000F1FCA" w:rsidRDefault="00A41E11" w:rsidP="00F1237A">
            <w:pPr>
              <w:rPr>
                <w:sz w:val="22"/>
                <w:szCs w:val="22"/>
                <w:lang w:val="hr-HR"/>
              </w:rPr>
            </w:pPr>
          </w:p>
        </w:tc>
      </w:tr>
      <w:tr w:rsidR="00A41E11" w:rsidRPr="002256E7" w:rsidTr="00A41E11">
        <w:tblPrEx>
          <w:tblBorders>
            <w:insideH w:val="single" w:sz="4" w:space="0" w:color="auto"/>
          </w:tblBorders>
        </w:tblPrEx>
        <w:trPr>
          <w:trHeight w:val="2272"/>
          <w:jc w:val="center"/>
        </w:trPr>
        <w:tc>
          <w:tcPr>
            <w:tcW w:w="84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A41E11" w:rsidRPr="00E25CA2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5.Класе по Енглу (</w:t>
            </w:r>
            <w:r>
              <w:rPr>
                <w:b/>
                <w:sz w:val="22"/>
                <w:szCs w:val="22"/>
                <w:lang w:val="sr-Latn-BA"/>
              </w:rPr>
              <w:t xml:space="preserve"> I </w:t>
            </w:r>
            <w:r>
              <w:rPr>
                <w:b/>
                <w:sz w:val="22"/>
                <w:szCs w:val="22"/>
                <w:lang w:val="sr-Cyrl-BA"/>
              </w:rPr>
              <w:t xml:space="preserve">класа, </w:t>
            </w:r>
            <w:r>
              <w:rPr>
                <w:b/>
                <w:sz w:val="22"/>
                <w:szCs w:val="22"/>
                <w:lang w:val="sr-Latn-BA"/>
              </w:rPr>
              <w:t xml:space="preserve">II </w:t>
            </w:r>
            <w:r>
              <w:rPr>
                <w:b/>
                <w:sz w:val="22"/>
                <w:szCs w:val="22"/>
                <w:lang w:val="sr-Cyrl-BA"/>
              </w:rPr>
              <w:t xml:space="preserve">класа 1. Одјељење, </w:t>
            </w:r>
            <w:r>
              <w:rPr>
                <w:b/>
                <w:sz w:val="22"/>
                <w:szCs w:val="22"/>
                <w:lang w:val="sr-Latn-BA"/>
              </w:rPr>
              <w:t xml:space="preserve">II </w:t>
            </w:r>
            <w:r>
              <w:rPr>
                <w:b/>
                <w:sz w:val="22"/>
                <w:szCs w:val="22"/>
                <w:lang w:val="sr-Cyrl-BA"/>
              </w:rPr>
              <w:t xml:space="preserve">класа 2. Одјељење, </w:t>
            </w:r>
            <w:r>
              <w:rPr>
                <w:b/>
                <w:sz w:val="22"/>
                <w:szCs w:val="22"/>
                <w:lang w:val="sr-Latn-BA"/>
              </w:rPr>
              <w:t xml:space="preserve">III </w:t>
            </w:r>
            <w:r>
              <w:rPr>
                <w:b/>
                <w:sz w:val="22"/>
                <w:szCs w:val="22"/>
                <w:lang w:val="sr-Cyrl-BA"/>
              </w:rPr>
              <w:t>класа )</w:t>
            </w:r>
          </w:p>
        </w:tc>
        <w:tc>
          <w:tcPr>
            <w:tcW w:w="877" w:type="pct"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и дефинише карактеристике класа по Енглу</w:t>
            </w:r>
          </w:p>
          <w:p w:rsidR="00A41E11" w:rsidRPr="00E25CA2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-набраја разлике између класа по Енглу</w:t>
            </w:r>
          </w:p>
        </w:tc>
        <w:tc>
          <w:tcPr>
            <w:tcW w:w="976" w:type="pct"/>
            <w:gridSpan w:val="4"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-одређује класе по Енглу</w:t>
            </w:r>
          </w:p>
          <w:p w:rsidR="00A41E11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 моделу различите  класе по Енглу</w:t>
            </w:r>
          </w:p>
          <w:p w:rsidR="00A41E11" w:rsidRPr="00756AF6" w:rsidRDefault="00A41E11" w:rsidP="00F1237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-илуструје класе по Енглу</w:t>
            </w:r>
          </w:p>
        </w:tc>
        <w:tc>
          <w:tcPr>
            <w:tcW w:w="1038" w:type="pct"/>
            <w:gridSpan w:val="2"/>
            <w:vMerge/>
            <w:tcBorders>
              <w:right w:val="single" w:sz="4" w:space="0" w:color="auto"/>
            </w:tcBorders>
          </w:tcPr>
          <w:p w:rsidR="00A41E11" w:rsidRDefault="00A41E11" w:rsidP="00F1237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4" w:type="pct"/>
            <w:gridSpan w:val="2"/>
            <w:tcBorders>
              <w:top w:val="nil"/>
              <w:left w:val="single" w:sz="4" w:space="0" w:color="auto"/>
            </w:tcBorders>
          </w:tcPr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</w:t>
            </w: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Default="00A41E11" w:rsidP="00F1237A">
            <w:pPr>
              <w:rPr>
                <w:b/>
                <w:sz w:val="22"/>
                <w:szCs w:val="22"/>
                <w:lang w:val="sr-Cyrl-BA"/>
              </w:rPr>
            </w:pPr>
          </w:p>
          <w:p w:rsidR="00A41E11" w:rsidRPr="00756AF6" w:rsidRDefault="00A41E11" w:rsidP="00F1237A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различите моделе вилица и демонстрирати класе по Енглу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67900" w:rsidRPr="002256E7" w:rsidTr="00A90A85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5000" w:type="pct"/>
            <w:gridSpan w:val="11"/>
          </w:tcPr>
          <w:p w:rsidR="00A67900" w:rsidRDefault="00A67900" w:rsidP="00A67900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Латински језик, модул 1 и 2</w:t>
            </w:r>
          </w:p>
          <w:p w:rsidR="00A67900" w:rsidRDefault="00A67900" w:rsidP="00A67900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 човјека, модул 1 и 2</w:t>
            </w:r>
          </w:p>
          <w:p w:rsidR="00A41E11" w:rsidRDefault="00A41E11" w:rsidP="00A41E11">
            <w:pPr>
              <w:rPr>
                <w:sz w:val="22"/>
                <w:szCs w:val="22"/>
                <w:lang w:val="sr-Cyrl-CS"/>
              </w:rPr>
            </w:pPr>
          </w:p>
          <w:p w:rsidR="00A41E11" w:rsidRDefault="00A41E11" w:rsidP="00A41E11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  <w:p w:rsidR="00A41E11" w:rsidRPr="00A41E11" w:rsidRDefault="00A41E11" w:rsidP="00A41E11">
            <w:pPr>
              <w:rPr>
                <w:sz w:val="22"/>
                <w:szCs w:val="22"/>
                <w:lang w:val="sr-Cyrl-CS"/>
              </w:rPr>
            </w:pP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A67900" w:rsidRPr="002256E7" w:rsidRDefault="00A67900" w:rsidP="00F1237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A67900" w:rsidRPr="002256E7" w:rsidTr="00F1237A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A67900" w:rsidRPr="00A41E11" w:rsidRDefault="00A67900" w:rsidP="00A41E11">
            <w:pPr>
              <w:pStyle w:val="ListParagraph"/>
              <w:numPr>
                <w:ilvl w:val="0"/>
                <w:numId w:val="50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A41E11"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:rsidR="00A41E11" w:rsidRPr="00A41E11" w:rsidRDefault="00A41E11" w:rsidP="00A41E11">
            <w:pPr>
              <w:pStyle w:val="ListParagraph"/>
              <w:numPr>
                <w:ilvl w:val="0"/>
                <w:numId w:val="50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A41E11">
              <w:rPr>
                <w:bCs/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:rsidR="00A67900" w:rsidRPr="00A41E11" w:rsidRDefault="00A67900" w:rsidP="00A41E11">
            <w:pPr>
              <w:pStyle w:val="ListParagraph"/>
              <w:numPr>
                <w:ilvl w:val="0"/>
                <w:numId w:val="50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A41E11"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:rsidR="00A67900" w:rsidRPr="00A41E11" w:rsidRDefault="00A67900" w:rsidP="00A41E11">
            <w:pPr>
              <w:pStyle w:val="ListParagraph"/>
              <w:numPr>
                <w:ilvl w:val="0"/>
                <w:numId w:val="50"/>
              </w:numPr>
              <w:jc w:val="both"/>
              <w:rPr>
                <w:bCs/>
                <w:sz w:val="22"/>
                <w:szCs w:val="22"/>
                <w:lang w:val="sr-Cyrl-BA"/>
              </w:rPr>
            </w:pPr>
            <w:r w:rsidRPr="00A41E11"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:rsidR="00A67900" w:rsidRPr="00A41E11" w:rsidRDefault="00A67900" w:rsidP="00A41E11">
            <w:pPr>
              <w:pStyle w:val="ListParagraph"/>
              <w:numPr>
                <w:ilvl w:val="0"/>
                <w:numId w:val="50"/>
              </w:numPr>
              <w:jc w:val="both"/>
              <w:rPr>
                <w:sz w:val="22"/>
                <w:szCs w:val="22"/>
                <w:lang w:val="sr-Cyrl-BA"/>
              </w:rPr>
            </w:pPr>
            <w:r w:rsidRPr="00A41E11">
              <w:rPr>
                <w:bCs/>
                <w:sz w:val="22"/>
                <w:szCs w:val="22"/>
                <w:lang w:val="sr-Cyrl-BA"/>
              </w:rPr>
              <w:t>Анатомски атлас</w:t>
            </w:r>
          </w:p>
        </w:tc>
      </w:tr>
      <w:tr w:rsidR="00A67900" w:rsidRPr="002256E7" w:rsidTr="00A90A85">
        <w:tblPrEx>
          <w:tblBorders>
            <w:insideH w:val="single" w:sz="4" w:space="0" w:color="auto"/>
          </w:tblBorders>
        </w:tblPrEx>
        <w:trPr>
          <w:trHeight w:val="193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:rsidR="00A67900" w:rsidRDefault="00A67900" w:rsidP="00F1237A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  <w:p w:rsidR="00A67900" w:rsidRPr="008B7098" w:rsidRDefault="00A67900" w:rsidP="00F1237A">
            <w:pPr>
              <w:rPr>
                <w:sz w:val="22"/>
                <w:szCs w:val="22"/>
                <w:lang w:val="sr-Cyrl-BA"/>
              </w:rPr>
            </w:pPr>
          </w:p>
        </w:tc>
      </w:tr>
      <w:tr w:rsidR="00A67900" w:rsidRPr="002256E7" w:rsidTr="00A90A85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00" w:rsidRPr="00D079F4" w:rsidRDefault="00A90A85" w:rsidP="00A90A85">
            <w:pPr>
              <w:rPr>
                <w:sz w:val="22"/>
                <w:szCs w:val="22"/>
                <w:lang w:val="hr-HR"/>
              </w:rPr>
            </w:pPr>
            <w:r w:rsidRPr="00A90A85">
              <w:rPr>
                <w:sz w:val="22"/>
                <w:szCs w:val="22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67900" w:rsidRPr="002256E7" w:rsidRDefault="00A67900" w:rsidP="00A67900">
      <w:pPr>
        <w:rPr>
          <w:sz w:val="22"/>
          <w:szCs w:val="22"/>
          <w:lang w:val="sr-Cyrl-CS"/>
        </w:rPr>
      </w:pPr>
    </w:p>
    <w:p w:rsidR="00A67900" w:rsidRPr="002256E7" w:rsidRDefault="00A67900" w:rsidP="00A67900">
      <w:pPr>
        <w:rPr>
          <w:sz w:val="22"/>
          <w:szCs w:val="22"/>
          <w:lang w:val="sr-Cyrl-CS"/>
        </w:rPr>
      </w:pPr>
    </w:p>
    <w:p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54107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14B2A"/>
    <w:multiLevelType w:val="hybridMultilevel"/>
    <w:tmpl w:val="95B0FE8E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3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5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7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1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6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1" w15:restartNumberingAfterBreak="0">
    <w:nsid w:val="67C54966"/>
    <w:multiLevelType w:val="hybridMultilevel"/>
    <w:tmpl w:val="16C85174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3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D6D95"/>
    <w:multiLevelType w:val="hybridMultilevel"/>
    <w:tmpl w:val="92821A2C"/>
    <w:lvl w:ilvl="0" w:tplc="0E620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9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8"/>
  </w:num>
  <w:num w:numId="3">
    <w:abstractNumId w:val="35"/>
  </w:num>
  <w:num w:numId="4">
    <w:abstractNumId w:val="13"/>
  </w:num>
  <w:num w:numId="5">
    <w:abstractNumId w:val="21"/>
  </w:num>
  <w:num w:numId="6">
    <w:abstractNumId w:val="30"/>
  </w:num>
  <w:num w:numId="7">
    <w:abstractNumId w:val="10"/>
  </w:num>
  <w:num w:numId="8">
    <w:abstractNumId w:val="26"/>
  </w:num>
  <w:num w:numId="9">
    <w:abstractNumId w:val="7"/>
  </w:num>
  <w:num w:numId="10">
    <w:abstractNumId w:val="14"/>
  </w:num>
  <w:num w:numId="11">
    <w:abstractNumId w:val="34"/>
  </w:num>
  <w:num w:numId="12">
    <w:abstractNumId w:val="22"/>
  </w:num>
  <w:num w:numId="13">
    <w:abstractNumId w:val="48"/>
  </w:num>
  <w:num w:numId="14">
    <w:abstractNumId w:val="4"/>
  </w:num>
  <w:num w:numId="15">
    <w:abstractNumId w:val="17"/>
  </w:num>
  <w:num w:numId="16">
    <w:abstractNumId w:val="31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</w:num>
  <w:num w:numId="20">
    <w:abstractNumId w:val="0"/>
  </w:num>
  <w:num w:numId="21">
    <w:abstractNumId w:val="27"/>
  </w:num>
  <w:num w:numId="22">
    <w:abstractNumId w:val="11"/>
  </w:num>
  <w:num w:numId="23">
    <w:abstractNumId w:val="44"/>
  </w:num>
  <w:num w:numId="24">
    <w:abstractNumId w:val="1"/>
  </w:num>
  <w:num w:numId="25">
    <w:abstractNumId w:val="42"/>
  </w:num>
  <w:num w:numId="26">
    <w:abstractNumId w:val="6"/>
  </w:num>
  <w:num w:numId="27">
    <w:abstractNumId w:val="25"/>
  </w:num>
  <w:num w:numId="28">
    <w:abstractNumId w:val="29"/>
  </w:num>
  <w:num w:numId="29">
    <w:abstractNumId w:val="28"/>
  </w:num>
  <w:num w:numId="30">
    <w:abstractNumId w:val="24"/>
  </w:num>
  <w:num w:numId="31">
    <w:abstractNumId w:val="33"/>
  </w:num>
  <w:num w:numId="32">
    <w:abstractNumId w:val="18"/>
  </w:num>
  <w:num w:numId="33">
    <w:abstractNumId w:val="49"/>
  </w:num>
  <w:num w:numId="34">
    <w:abstractNumId w:val="3"/>
  </w:num>
  <w:num w:numId="35">
    <w:abstractNumId w:val="32"/>
  </w:num>
  <w:num w:numId="36">
    <w:abstractNumId w:val="40"/>
  </w:num>
  <w:num w:numId="37">
    <w:abstractNumId w:val="36"/>
  </w:num>
  <w:num w:numId="38">
    <w:abstractNumId w:val="5"/>
  </w:num>
  <w:num w:numId="39">
    <w:abstractNumId w:val="23"/>
  </w:num>
  <w:num w:numId="40">
    <w:abstractNumId w:val="9"/>
  </w:num>
  <w:num w:numId="41">
    <w:abstractNumId w:val="45"/>
  </w:num>
  <w:num w:numId="42">
    <w:abstractNumId w:val="15"/>
  </w:num>
  <w:num w:numId="43">
    <w:abstractNumId w:val="43"/>
  </w:num>
  <w:num w:numId="44">
    <w:abstractNumId w:val="16"/>
  </w:num>
  <w:num w:numId="45">
    <w:abstractNumId w:val="38"/>
  </w:num>
  <w:num w:numId="46">
    <w:abstractNumId w:val="2"/>
  </w:num>
  <w:num w:numId="47">
    <w:abstractNumId w:val="41"/>
  </w:num>
  <w:num w:numId="48">
    <w:abstractNumId w:val="46"/>
  </w:num>
  <w:num w:numId="49">
    <w:abstractNumId w:val="19"/>
  </w:num>
  <w:num w:numId="50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2E3F"/>
    <w:rsid w:val="00025C77"/>
    <w:rsid w:val="00050DE2"/>
    <w:rsid w:val="000512A1"/>
    <w:rsid w:val="00060671"/>
    <w:rsid w:val="00062AF9"/>
    <w:rsid w:val="00065E62"/>
    <w:rsid w:val="00067489"/>
    <w:rsid w:val="00075E88"/>
    <w:rsid w:val="000924A7"/>
    <w:rsid w:val="00092D29"/>
    <w:rsid w:val="000B0D88"/>
    <w:rsid w:val="000B275F"/>
    <w:rsid w:val="000C1017"/>
    <w:rsid w:val="000D161D"/>
    <w:rsid w:val="000E0CD7"/>
    <w:rsid w:val="0010760C"/>
    <w:rsid w:val="001111E2"/>
    <w:rsid w:val="00111B19"/>
    <w:rsid w:val="00112121"/>
    <w:rsid w:val="00117B71"/>
    <w:rsid w:val="001244D6"/>
    <w:rsid w:val="00131092"/>
    <w:rsid w:val="00152A0A"/>
    <w:rsid w:val="00185F25"/>
    <w:rsid w:val="001A33A2"/>
    <w:rsid w:val="001A423A"/>
    <w:rsid w:val="001F2903"/>
    <w:rsid w:val="00214BE5"/>
    <w:rsid w:val="002256E7"/>
    <w:rsid w:val="00226DFD"/>
    <w:rsid w:val="00243B52"/>
    <w:rsid w:val="00247A6E"/>
    <w:rsid w:val="0025605C"/>
    <w:rsid w:val="002B692F"/>
    <w:rsid w:val="002C0F30"/>
    <w:rsid w:val="002E7445"/>
    <w:rsid w:val="002F3854"/>
    <w:rsid w:val="003253D6"/>
    <w:rsid w:val="00334CEA"/>
    <w:rsid w:val="003377A9"/>
    <w:rsid w:val="003616D0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411388"/>
    <w:rsid w:val="00427B92"/>
    <w:rsid w:val="0044004A"/>
    <w:rsid w:val="0044567F"/>
    <w:rsid w:val="00465FE9"/>
    <w:rsid w:val="00485F84"/>
    <w:rsid w:val="00495726"/>
    <w:rsid w:val="00496D95"/>
    <w:rsid w:val="004A1BD3"/>
    <w:rsid w:val="004A4228"/>
    <w:rsid w:val="004A75AE"/>
    <w:rsid w:val="004B5BBF"/>
    <w:rsid w:val="004C1918"/>
    <w:rsid w:val="004C33EC"/>
    <w:rsid w:val="004C402A"/>
    <w:rsid w:val="004D6671"/>
    <w:rsid w:val="00571931"/>
    <w:rsid w:val="00592937"/>
    <w:rsid w:val="00596C1D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80789"/>
    <w:rsid w:val="006941B7"/>
    <w:rsid w:val="006B0EF3"/>
    <w:rsid w:val="006B73EA"/>
    <w:rsid w:val="006D2396"/>
    <w:rsid w:val="006F0864"/>
    <w:rsid w:val="006F5D88"/>
    <w:rsid w:val="006F77CB"/>
    <w:rsid w:val="007102F3"/>
    <w:rsid w:val="007258E0"/>
    <w:rsid w:val="007341B5"/>
    <w:rsid w:val="00767E0F"/>
    <w:rsid w:val="00790F8F"/>
    <w:rsid w:val="00791306"/>
    <w:rsid w:val="007A24D7"/>
    <w:rsid w:val="007A3B4D"/>
    <w:rsid w:val="007A40CE"/>
    <w:rsid w:val="007B2594"/>
    <w:rsid w:val="007D34A8"/>
    <w:rsid w:val="007D46AB"/>
    <w:rsid w:val="007F02E2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B4456"/>
    <w:rsid w:val="008D1CFE"/>
    <w:rsid w:val="008D5B7A"/>
    <w:rsid w:val="00917847"/>
    <w:rsid w:val="009400D0"/>
    <w:rsid w:val="00950BB0"/>
    <w:rsid w:val="00954879"/>
    <w:rsid w:val="00955B57"/>
    <w:rsid w:val="00972F46"/>
    <w:rsid w:val="00973793"/>
    <w:rsid w:val="009A4919"/>
    <w:rsid w:val="009B0C6A"/>
    <w:rsid w:val="009E0306"/>
    <w:rsid w:val="009E2629"/>
    <w:rsid w:val="009F747F"/>
    <w:rsid w:val="00A179EC"/>
    <w:rsid w:val="00A17E66"/>
    <w:rsid w:val="00A22AC5"/>
    <w:rsid w:val="00A33F48"/>
    <w:rsid w:val="00A36B0D"/>
    <w:rsid w:val="00A4101F"/>
    <w:rsid w:val="00A41E11"/>
    <w:rsid w:val="00A67900"/>
    <w:rsid w:val="00A8563A"/>
    <w:rsid w:val="00A90A85"/>
    <w:rsid w:val="00AB45F9"/>
    <w:rsid w:val="00AD2435"/>
    <w:rsid w:val="00AD7353"/>
    <w:rsid w:val="00AE1FC7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A5E10"/>
    <w:rsid w:val="00BB04BC"/>
    <w:rsid w:val="00BB292B"/>
    <w:rsid w:val="00BB412C"/>
    <w:rsid w:val="00BC372B"/>
    <w:rsid w:val="00BD7BE9"/>
    <w:rsid w:val="00BD7D55"/>
    <w:rsid w:val="00BE19C8"/>
    <w:rsid w:val="00BF4C20"/>
    <w:rsid w:val="00C40AF0"/>
    <w:rsid w:val="00C529C4"/>
    <w:rsid w:val="00C53CF9"/>
    <w:rsid w:val="00C72685"/>
    <w:rsid w:val="00C74A62"/>
    <w:rsid w:val="00C7696F"/>
    <w:rsid w:val="00CE6374"/>
    <w:rsid w:val="00CF72A2"/>
    <w:rsid w:val="00D14F49"/>
    <w:rsid w:val="00D34CF4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E15CC0"/>
    <w:rsid w:val="00E174E9"/>
    <w:rsid w:val="00E44F4D"/>
    <w:rsid w:val="00E83C4F"/>
    <w:rsid w:val="00E97A19"/>
    <w:rsid w:val="00EB060C"/>
    <w:rsid w:val="00ED2642"/>
    <w:rsid w:val="00F03B35"/>
    <w:rsid w:val="00F158A0"/>
    <w:rsid w:val="00F21F4D"/>
    <w:rsid w:val="00F22257"/>
    <w:rsid w:val="00F233F0"/>
    <w:rsid w:val="00F34A5E"/>
    <w:rsid w:val="00F52F69"/>
    <w:rsid w:val="00F56080"/>
    <w:rsid w:val="00F572F2"/>
    <w:rsid w:val="00F83082"/>
    <w:rsid w:val="00FB0B6B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F02F8"/>
  <w15:docId w15:val="{50F2CB2D-5D87-451A-8477-5BA867F49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DA528-2FB9-468C-86B7-26850754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10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56. Vladimir Radojcic</cp:lastModifiedBy>
  <cp:revision>37</cp:revision>
  <cp:lastPrinted>2020-03-17T06:21:00Z</cp:lastPrinted>
  <dcterms:created xsi:type="dcterms:W3CDTF">2020-07-09T22:17:00Z</dcterms:created>
  <dcterms:modified xsi:type="dcterms:W3CDTF">2020-08-13T07:39:00Z</dcterms:modified>
</cp:coreProperties>
</file>